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5F1" w:rsidRPr="000740AE" w:rsidRDefault="000740AE" w:rsidP="00CC55F1">
      <w:pPr>
        <w:ind w:right="-58"/>
        <w:jc w:val="center"/>
        <w:rPr>
          <w:rFonts w:cs="Times New Roman"/>
          <w:b/>
          <w:sz w:val="28"/>
          <w:szCs w:val="28"/>
        </w:rPr>
      </w:pPr>
      <w:r w:rsidRPr="000740AE">
        <w:rPr>
          <w:rFonts w:cs="Times New Roman"/>
          <w:b/>
          <w:sz w:val="28"/>
          <w:szCs w:val="28"/>
        </w:rPr>
        <w:t xml:space="preserve">Position vacant: Research </w:t>
      </w:r>
      <w:r w:rsidR="00CC55F1" w:rsidRPr="000740AE">
        <w:rPr>
          <w:rFonts w:cs="Times New Roman"/>
          <w:b/>
          <w:sz w:val="28"/>
          <w:szCs w:val="28"/>
        </w:rPr>
        <w:t xml:space="preserve">Associate </w:t>
      </w:r>
    </w:p>
    <w:p w:rsidR="00CC55F1" w:rsidRPr="00807BDA" w:rsidRDefault="00807BDA" w:rsidP="007754F6">
      <w:pPr>
        <w:spacing w:after="0" w:line="240" w:lineRule="auto"/>
        <w:jc w:val="both"/>
        <w:rPr>
          <w:rFonts w:cs="Times New Roman"/>
          <w:sz w:val="24"/>
          <w:szCs w:val="24"/>
        </w:rPr>
      </w:pPr>
      <w:r w:rsidRPr="00807BDA">
        <w:rPr>
          <w:rFonts w:cs="Times New Roman"/>
          <w:sz w:val="24"/>
          <w:szCs w:val="24"/>
        </w:rPr>
        <w:t>Applications</w:t>
      </w:r>
      <w:r w:rsidR="00861AE6" w:rsidRPr="00807BDA">
        <w:rPr>
          <w:rFonts w:cs="Times New Roman"/>
          <w:sz w:val="24"/>
          <w:szCs w:val="24"/>
        </w:rPr>
        <w:t xml:space="preserve"> </w:t>
      </w:r>
      <w:r w:rsidR="00CC55F1" w:rsidRPr="00807BDA">
        <w:rPr>
          <w:rFonts w:cs="Times New Roman"/>
          <w:sz w:val="24"/>
          <w:szCs w:val="24"/>
        </w:rPr>
        <w:t>are sought for the position</w:t>
      </w:r>
      <w:r w:rsidRPr="00807BDA">
        <w:rPr>
          <w:rFonts w:cs="Times New Roman"/>
          <w:sz w:val="24"/>
          <w:szCs w:val="24"/>
        </w:rPr>
        <w:t xml:space="preserve"> of Research Associate with the ACT Civil and Administrative Tribunal (ACAT)</w:t>
      </w:r>
      <w:r w:rsidR="00CC55F1" w:rsidRPr="00807BDA">
        <w:rPr>
          <w:rFonts w:cs="Times New Roman"/>
          <w:sz w:val="24"/>
          <w:szCs w:val="24"/>
        </w:rPr>
        <w:t xml:space="preserve">. The successful applicant will be engaged as a </w:t>
      </w:r>
      <w:r w:rsidR="00C05FA9">
        <w:rPr>
          <w:rFonts w:cs="Times New Roman"/>
          <w:sz w:val="24"/>
          <w:szCs w:val="24"/>
        </w:rPr>
        <w:t xml:space="preserve">full-time </w:t>
      </w:r>
      <w:r w:rsidR="00CC55F1" w:rsidRPr="00807BDA">
        <w:rPr>
          <w:rFonts w:cs="Times New Roman"/>
          <w:sz w:val="24"/>
          <w:szCs w:val="24"/>
        </w:rPr>
        <w:t xml:space="preserve">temporary </w:t>
      </w:r>
      <w:r w:rsidR="00C05FA9">
        <w:rPr>
          <w:rFonts w:cs="Times New Roman"/>
          <w:sz w:val="24"/>
          <w:szCs w:val="24"/>
        </w:rPr>
        <w:t xml:space="preserve">ASO3 </w:t>
      </w:r>
      <w:r w:rsidR="00CC55F1" w:rsidRPr="00807BDA">
        <w:rPr>
          <w:rFonts w:cs="Times New Roman"/>
          <w:sz w:val="24"/>
          <w:szCs w:val="24"/>
        </w:rPr>
        <w:t xml:space="preserve">employee in the ACT Public Service for a term of </w:t>
      </w:r>
      <w:r w:rsidR="000740AE" w:rsidRPr="00807BDA">
        <w:rPr>
          <w:rFonts w:cs="Times New Roman"/>
          <w:sz w:val="24"/>
          <w:szCs w:val="24"/>
        </w:rPr>
        <w:t>12 months from the date of commencement.</w:t>
      </w:r>
      <w:r w:rsidR="00C05FA9">
        <w:rPr>
          <w:rFonts w:cs="Times New Roman"/>
          <w:sz w:val="24"/>
          <w:szCs w:val="24"/>
        </w:rPr>
        <w:t xml:space="preserve"> </w:t>
      </w:r>
      <w:r w:rsidR="00831A9C">
        <w:rPr>
          <w:rFonts w:cs="Times New Roman"/>
          <w:sz w:val="24"/>
          <w:szCs w:val="24"/>
        </w:rPr>
        <w:t xml:space="preserve">We anticipate this position will commence in mid to late January 2020. </w:t>
      </w:r>
      <w:r w:rsidR="00C05FA9">
        <w:rPr>
          <w:rFonts w:cs="Times New Roman"/>
          <w:sz w:val="24"/>
          <w:szCs w:val="24"/>
        </w:rPr>
        <w:t xml:space="preserve">The salary for this position is </w:t>
      </w:r>
      <w:r w:rsidR="00435435">
        <w:rPr>
          <w:rFonts w:cs="Times New Roman"/>
          <w:sz w:val="24"/>
          <w:szCs w:val="24"/>
        </w:rPr>
        <w:t>$62,530</w:t>
      </w:r>
      <w:r w:rsidR="00C05FA9">
        <w:rPr>
          <w:rFonts w:cs="Times New Roman"/>
          <w:sz w:val="24"/>
          <w:szCs w:val="24"/>
        </w:rPr>
        <w:t xml:space="preserve"> per annum.</w:t>
      </w:r>
    </w:p>
    <w:p w:rsidR="00807BDA" w:rsidRPr="00807BDA" w:rsidRDefault="00807BDA" w:rsidP="007754F6">
      <w:pPr>
        <w:spacing w:after="0" w:line="240" w:lineRule="auto"/>
        <w:jc w:val="both"/>
        <w:rPr>
          <w:rFonts w:cs="Times New Roman"/>
          <w:sz w:val="24"/>
          <w:szCs w:val="24"/>
        </w:rPr>
      </w:pPr>
    </w:p>
    <w:p w:rsidR="00807BDA" w:rsidRPr="00807BDA" w:rsidRDefault="00807BDA" w:rsidP="007754F6">
      <w:pPr>
        <w:spacing w:after="0" w:line="240" w:lineRule="auto"/>
        <w:jc w:val="both"/>
        <w:rPr>
          <w:b/>
          <w:sz w:val="24"/>
          <w:szCs w:val="24"/>
        </w:rPr>
      </w:pPr>
      <w:r w:rsidRPr="00807BDA">
        <w:rPr>
          <w:b/>
          <w:sz w:val="24"/>
          <w:szCs w:val="24"/>
        </w:rPr>
        <w:t>Duties:</w:t>
      </w:r>
    </w:p>
    <w:p w:rsidR="00936834" w:rsidRPr="00C05FA9" w:rsidRDefault="00936834" w:rsidP="007754F6">
      <w:pPr>
        <w:pStyle w:val="ListParagraph"/>
        <w:numPr>
          <w:ilvl w:val="0"/>
          <w:numId w:val="1"/>
        </w:numPr>
        <w:spacing w:after="0" w:line="240" w:lineRule="auto"/>
        <w:jc w:val="both"/>
        <w:rPr>
          <w:rFonts w:cs="Times New Roman"/>
          <w:sz w:val="24"/>
          <w:szCs w:val="24"/>
        </w:rPr>
      </w:pPr>
      <w:r w:rsidRPr="00C05FA9">
        <w:rPr>
          <w:rFonts w:cs="Times New Roman"/>
          <w:sz w:val="24"/>
          <w:szCs w:val="24"/>
        </w:rPr>
        <w:t>Provide in-hearing support to ACAT Members</w:t>
      </w:r>
    </w:p>
    <w:p w:rsidR="00936834" w:rsidRPr="00807BDA" w:rsidRDefault="00936834" w:rsidP="007754F6">
      <w:pPr>
        <w:pStyle w:val="ListParagraph"/>
        <w:numPr>
          <w:ilvl w:val="0"/>
          <w:numId w:val="1"/>
        </w:numPr>
        <w:overflowPunct w:val="0"/>
        <w:autoSpaceDE w:val="0"/>
        <w:autoSpaceDN w:val="0"/>
        <w:adjustRightInd w:val="0"/>
        <w:spacing w:after="0" w:line="240" w:lineRule="auto"/>
        <w:jc w:val="both"/>
        <w:textAlignment w:val="baseline"/>
        <w:rPr>
          <w:rFonts w:cs="Times New Roman"/>
          <w:sz w:val="24"/>
          <w:szCs w:val="24"/>
        </w:rPr>
      </w:pPr>
      <w:r w:rsidRPr="00807BDA">
        <w:rPr>
          <w:rFonts w:cs="Times New Roman"/>
          <w:sz w:val="24"/>
          <w:szCs w:val="24"/>
        </w:rPr>
        <w:t>Assist with the preparation and legal editing of Tribunal decisions</w:t>
      </w:r>
    </w:p>
    <w:p w:rsidR="00936834" w:rsidRPr="00807BDA" w:rsidRDefault="00936834" w:rsidP="007754F6">
      <w:pPr>
        <w:pStyle w:val="ListParagraph"/>
        <w:numPr>
          <w:ilvl w:val="0"/>
          <w:numId w:val="1"/>
        </w:numPr>
        <w:overflowPunct w:val="0"/>
        <w:autoSpaceDE w:val="0"/>
        <w:autoSpaceDN w:val="0"/>
        <w:adjustRightInd w:val="0"/>
        <w:spacing w:after="0" w:line="240" w:lineRule="auto"/>
        <w:jc w:val="both"/>
        <w:textAlignment w:val="baseline"/>
        <w:rPr>
          <w:rFonts w:cs="Times New Roman"/>
          <w:sz w:val="24"/>
          <w:szCs w:val="24"/>
        </w:rPr>
      </w:pPr>
      <w:r w:rsidRPr="00807BDA">
        <w:rPr>
          <w:rFonts w:cs="Times New Roman"/>
          <w:sz w:val="24"/>
          <w:szCs w:val="24"/>
        </w:rPr>
        <w:t xml:space="preserve">Undertake legal and general research </w:t>
      </w:r>
    </w:p>
    <w:p w:rsidR="00936834" w:rsidRPr="00807BDA" w:rsidRDefault="00936834" w:rsidP="007754F6">
      <w:pPr>
        <w:pStyle w:val="ListParagraph"/>
        <w:numPr>
          <w:ilvl w:val="0"/>
          <w:numId w:val="1"/>
        </w:numPr>
        <w:overflowPunct w:val="0"/>
        <w:autoSpaceDE w:val="0"/>
        <w:autoSpaceDN w:val="0"/>
        <w:adjustRightInd w:val="0"/>
        <w:spacing w:after="0" w:line="240" w:lineRule="auto"/>
        <w:jc w:val="both"/>
        <w:textAlignment w:val="baseline"/>
        <w:rPr>
          <w:rFonts w:cs="Times New Roman"/>
          <w:sz w:val="24"/>
          <w:szCs w:val="24"/>
        </w:rPr>
      </w:pPr>
      <w:r w:rsidRPr="00807BDA">
        <w:rPr>
          <w:rFonts w:cs="Times New Roman"/>
          <w:sz w:val="24"/>
          <w:szCs w:val="24"/>
        </w:rPr>
        <w:t>Provide administrative support to members</w:t>
      </w:r>
    </w:p>
    <w:p w:rsidR="00807BDA" w:rsidRPr="00807BDA" w:rsidRDefault="00807BDA" w:rsidP="007754F6">
      <w:pPr>
        <w:pStyle w:val="ListParagraph"/>
        <w:numPr>
          <w:ilvl w:val="0"/>
          <w:numId w:val="1"/>
        </w:numPr>
        <w:overflowPunct w:val="0"/>
        <w:autoSpaceDE w:val="0"/>
        <w:autoSpaceDN w:val="0"/>
        <w:adjustRightInd w:val="0"/>
        <w:spacing w:after="0" w:line="240" w:lineRule="auto"/>
        <w:jc w:val="both"/>
        <w:textAlignment w:val="baseline"/>
        <w:rPr>
          <w:rFonts w:cs="Times New Roman"/>
          <w:sz w:val="24"/>
          <w:szCs w:val="24"/>
        </w:rPr>
      </w:pPr>
      <w:r w:rsidRPr="00807BDA">
        <w:rPr>
          <w:rFonts w:cs="Times New Roman"/>
          <w:sz w:val="24"/>
          <w:szCs w:val="24"/>
        </w:rPr>
        <w:t>Work in a collegial t</w:t>
      </w:r>
      <w:r w:rsidR="00C05FA9">
        <w:rPr>
          <w:rFonts w:cs="Times New Roman"/>
          <w:sz w:val="24"/>
          <w:szCs w:val="24"/>
        </w:rPr>
        <w:t>eam with ACAT Members and staff</w:t>
      </w:r>
    </w:p>
    <w:p w:rsidR="00936834" w:rsidRPr="00807BDA" w:rsidRDefault="00936834" w:rsidP="007754F6">
      <w:pPr>
        <w:pStyle w:val="ListParagraph"/>
        <w:numPr>
          <w:ilvl w:val="0"/>
          <w:numId w:val="1"/>
        </w:numPr>
        <w:overflowPunct w:val="0"/>
        <w:autoSpaceDE w:val="0"/>
        <w:autoSpaceDN w:val="0"/>
        <w:adjustRightInd w:val="0"/>
        <w:spacing w:after="0" w:line="240" w:lineRule="auto"/>
        <w:jc w:val="both"/>
        <w:textAlignment w:val="baseline"/>
        <w:rPr>
          <w:rFonts w:cs="Times New Roman"/>
          <w:sz w:val="24"/>
          <w:szCs w:val="24"/>
        </w:rPr>
      </w:pPr>
      <w:r w:rsidRPr="00807BDA">
        <w:rPr>
          <w:rFonts w:cs="Times New Roman"/>
          <w:sz w:val="24"/>
          <w:szCs w:val="24"/>
        </w:rPr>
        <w:t>Undertake administrative tasks in relation to applications to the ACAT.</w:t>
      </w:r>
    </w:p>
    <w:p w:rsidR="00807BDA" w:rsidRPr="00807BDA" w:rsidRDefault="00807BDA" w:rsidP="007754F6">
      <w:pPr>
        <w:spacing w:after="0" w:line="240" w:lineRule="auto"/>
        <w:jc w:val="both"/>
        <w:rPr>
          <w:sz w:val="24"/>
          <w:szCs w:val="24"/>
        </w:rPr>
      </w:pPr>
    </w:p>
    <w:p w:rsidR="007754F6" w:rsidRPr="007D3694" w:rsidRDefault="007754F6" w:rsidP="007754F6">
      <w:pPr>
        <w:pStyle w:val="BodyText"/>
        <w:rPr>
          <w:rFonts w:cs="Times New Roman"/>
          <w:b/>
          <w:sz w:val="28"/>
          <w:szCs w:val="28"/>
        </w:rPr>
      </w:pPr>
      <w:r w:rsidRPr="007D3694">
        <w:rPr>
          <w:rFonts w:cs="Times New Roman"/>
          <w:b/>
          <w:sz w:val="28"/>
          <w:szCs w:val="28"/>
        </w:rPr>
        <w:t xml:space="preserve">Professional / Technical Skills and Knowledge </w:t>
      </w:r>
    </w:p>
    <w:p w:rsidR="007754F6" w:rsidRPr="007754F6" w:rsidRDefault="007754F6" w:rsidP="0019691B">
      <w:pPr>
        <w:pStyle w:val="ListParagraph"/>
        <w:numPr>
          <w:ilvl w:val="0"/>
          <w:numId w:val="10"/>
        </w:numPr>
        <w:suppressAutoHyphens/>
        <w:spacing w:after="120" w:line="240" w:lineRule="auto"/>
        <w:ind w:left="567" w:hanging="567"/>
        <w:contextualSpacing w:val="0"/>
        <w:rPr>
          <w:sz w:val="24"/>
          <w:szCs w:val="24"/>
        </w:rPr>
      </w:pPr>
      <w:r w:rsidRPr="007754F6">
        <w:rPr>
          <w:sz w:val="24"/>
          <w:szCs w:val="24"/>
        </w:rPr>
        <w:t>Identify, collect information and undertake legal research.</w:t>
      </w:r>
    </w:p>
    <w:p w:rsidR="007754F6" w:rsidRPr="007754F6" w:rsidRDefault="007754F6" w:rsidP="0019691B">
      <w:pPr>
        <w:pStyle w:val="ListParagraph"/>
        <w:numPr>
          <w:ilvl w:val="0"/>
          <w:numId w:val="10"/>
        </w:numPr>
        <w:suppressAutoHyphens/>
        <w:spacing w:after="120" w:line="240" w:lineRule="auto"/>
        <w:ind w:left="567" w:hanging="567"/>
        <w:contextualSpacing w:val="0"/>
        <w:rPr>
          <w:sz w:val="24"/>
          <w:szCs w:val="24"/>
        </w:rPr>
      </w:pPr>
      <w:r w:rsidRPr="007754F6">
        <w:rPr>
          <w:sz w:val="24"/>
          <w:szCs w:val="24"/>
        </w:rPr>
        <w:t>Analyse information and present the results of analysis.</w:t>
      </w:r>
    </w:p>
    <w:p w:rsidR="007754F6" w:rsidRPr="008C21A3" w:rsidRDefault="007754F6" w:rsidP="0019691B">
      <w:pPr>
        <w:pStyle w:val="DotPoint"/>
        <w:numPr>
          <w:ilvl w:val="0"/>
          <w:numId w:val="10"/>
        </w:numPr>
        <w:ind w:left="567" w:hanging="567"/>
        <w:contextualSpacing w:val="0"/>
        <w:rPr>
          <w:rFonts w:cs="Calibri"/>
        </w:rPr>
      </w:pPr>
      <w:r>
        <w:t>Proficiency in the use of</w:t>
      </w:r>
      <w:r w:rsidRPr="006746E4">
        <w:t xml:space="preserve"> Microsoft </w:t>
      </w:r>
      <w:r>
        <w:t>O</w:t>
      </w:r>
      <w:r w:rsidRPr="006746E4">
        <w:t>ffice applications and computer-based information systems including legal research tools</w:t>
      </w:r>
      <w:r>
        <w:t xml:space="preserve"> and the ability to quickly learn the ACAT case management system.</w:t>
      </w:r>
      <w:r w:rsidRPr="006746E4">
        <w:t xml:space="preserve"> </w:t>
      </w:r>
    </w:p>
    <w:p w:rsidR="007754F6" w:rsidRDefault="007754F6" w:rsidP="0019691B">
      <w:pPr>
        <w:pStyle w:val="DotPoint"/>
        <w:numPr>
          <w:ilvl w:val="0"/>
          <w:numId w:val="10"/>
        </w:numPr>
        <w:spacing w:after="0"/>
        <w:ind w:left="567" w:hanging="567"/>
      </w:pPr>
      <w:r w:rsidRPr="006746E4">
        <w:t xml:space="preserve">Demonstrated knowledge and understanding of the role of the ACT Civil and Administrative Tribunal in the ACT Community and of ACAT practices, procedures and related legislation </w:t>
      </w:r>
      <w:r>
        <w:t>or ability to quickly acquire this knowledge</w:t>
      </w:r>
      <w:r w:rsidRPr="006746E4">
        <w:t>.</w:t>
      </w:r>
    </w:p>
    <w:p w:rsidR="007754F6" w:rsidRPr="007D3694" w:rsidRDefault="007754F6" w:rsidP="007754F6">
      <w:pPr>
        <w:pStyle w:val="BodyText"/>
        <w:spacing w:before="180"/>
        <w:rPr>
          <w:rFonts w:cs="Times New Roman"/>
          <w:b/>
          <w:sz w:val="28"/>
          <w:szCs w:val="28"/>
        </w:rPr>
      </w:pPr>
      <w:r w:rsidRPr="007D3694">
        <w:rPr>
          <w:rFonts w:cs="Times New Roman"/>
          <w:b/>
          <w:sz w:val="28"/>
          <w:szCs w:val="28"/>
        </w:rPr>
        <w:t xml:space="preserve">Behavioural Capabilities </w:t>
      </w:r>
    </w:p>
    <w:p w:rsidR="007754F6" w:rsidRPr="0019691B" w:rsidRDefault="007754F6" w:rsidP="0019691B">
      <w:pPr>
        <w:pStyle w:val="ListParagraph"/>
        <w:numPr>
          <w:ilvl w:val="0"/>
          <w:numId w:val="11"/>
        </w:numPr>
        <w:suppressAutoHyphens/>
        <w:spacing w:after="120" w:line="240" w:lineRule="auto"/>
        <w:ind w:left="567" w:hanging="567"/>
        <w:contextualSpacing w:val="0"/>
        <w:rPr>
          <w:sz w:val="24"/>
          <w:szCs w:val="24"/>
        </w:rPr>
      </w:pPr>
      <w:r w:rsidRPr="0019691B">
        <w:rPr>
          <w:sz w:val="24"/>
          <w:szCs w:val="24"/>
        </w:rPr>
        <w:t>Ability to develop and maintain productive working relationships to achieve individual, team and organisational goals.</w:t>
      </w:r>
    </w:p>
    <w:p w:rsidR="007754F6" w:rsidRPr="0019691B" w:rsidRDefault="007754F6" w:rsidP="0019691B">
      <w:pPr>
        <w:pStyle w:val="ListParagraph"/>
        <w:numPr>
          <w:ilvl w:val="0"/>
          <w:numId w:val="11"/>
        </w:numPr>
        <w:suppressAutoHyphens/>
        <w:spacing w:after="120" w:line="240" w:lineRule="auto"/>
        <w:ind w:left="567" w:hanging="567"/>
        <w:contextualSpacing w:val="0"/>
        <w:rPr>
          <w:sz w:val="24"/>
          <w:szCs w:val="24"/>
        </w:rPr>
      </w:pPr>
      <w:r w:rsidRPr="0019691B">
        <w:rPr>
          <w:sz w:val="24"/>
          <w:szCs w:val="24"/>
        </w:rPr>
        <w:t>Ability to work independently and within a team to achieve results within tight timeframes whilst managing competing priorities with an emphasis on quality and attention to detail.</w:t>
      </w:r>
    </w:p>
    <w:p w:rsidR="007754F6" w:rsidRPr="0019691B" w:rsidRDefault="007754F6" w:rsidP="0019691B">
      <w:pPr>
        <w:pStyle w:val="ListParagraph"/>
        <w:numPr>
          <w:ilvl w:val="0"/>
          <w:numId w:val="11"/>
        </w:numPr>
        <w:suppressAutoHyphens/>
        <w:spacing w:after="120" w:line="240" w:lineRule="auto"/>
        <w:ind w:left="567" w:hanging="567"/>
        <w:contextualSpacing w:val="0"/>
        <w:rPr>
          <w:sz w:val="24"/>
          <w:szCs w:val="24"/>
        </w:rPr>
      </w:pPr>
      <w:r w:rsidRPr="0019691B">
        <w:rPr>
          <w:sz w:val="24"/>
          <w:szCs w:val="24"/>
        </w:rPr>
        <w:t>Ability to deliver a high standard of customer service to ACAT members and to members of the community.</w:t>
      </w:r>
    </w:p>
    <w:p w:rsidR="007754F6" w:rsidRPr="007D3694" w:rsidRDefault="007754F6" w:rsidP="007754F6">
      <w:pPr>
        <w:pStyle w:val="BodyText"/>
        <w:spacing w:before="180"/>
        <w:rPr>
          <w:rFonts w:cs="Times New Roman"/>
          <w:b/>
          <w:sz w:val="28"/>
          <w:szCs w:val="28"/>
        </w:rPr>
      </w:pPr>
      <w:r w:rsidRPr="007D3694">
        <w:rPr>
          <w:rFonts w:cs="Times New Roman"/>
          <w:b/>
          <w:sz w:val="28"/>
          <w:szCs w:val="28"/>
        </w:rPr>
        <w:t>Compliance Requirements/Qualifications</w:t>
      </w:r>
    </w:p>
    <w:p w:rsidR="007754F6" w:rsidRPr="006746E4" w:rsidRDefault="007754F6" w:rsidP="007754F6">
      <w:pPr>
        <w:pStyle w:val="DotPoint"/>
        <w:ind w:left="357" w:hanging="357"/>
        <w:contextualSpacing w:val="0"/>
      </w:pPr>
      <w:r w:rsidRPr="006746E4">
        <w:t>Completion or near completion of a law degree is essential</w:t>
      </w:r>
      <w:r>
        <w:t>.</w:t>
      </w:r>
    </w:p>
    <w:p w:rsidR="007754F6" w:rsidRDefault="007754F6" w:rsidP="007754F6">
      <w:pPr>
        <w:pStyle w:val="DotPoint"/>
        <w:ind w:left="357" w:hanging="357"/>
        <w:contextualSpacing w:val="0"/>
      </w:pPr>
      <w:r>
        <w:t>ACT Government pre-employment check for permanent employment includes a national police check.</w:t>
      </w:r>
    </w:p>
    <w:p w:rsidR="007754F6" w:rsidRDefault="007754F6" w:rsidP="007754F6">
      <w:pPr>
        <w:pStyle w:val="DotPoint"/>
        <w:ind w:left="357" w:hanging="357"/>
        <w:contextualSpacing w:val="0"/>
      </w:pPr>
      <w:r>
        <w:t>To be eligible for permanent employment within the ACT Public Service you must be an Australian citizen or a permanent resident. To be eligible for temporary employment with the ACT Public Service you must hold a valid work visa, be an Australian citizen or a permanent resident.</w:t>
      </w:r>
    </w:p>
    <w:p w:rsidR="007754F6" w:rsidRDefault="007754F6" w:rsidP="007754F6">
      <w:pPr>
        <w:pStyle w:val="DotPoint"/>
        <w:ind w:left="357" w:hanging="357"/>
        <w:contextualSpacing w:val="0"/>
      </w:pPr>
      <w:r>
        <w:t>This position does not require a pre-employment medical.</w:t>
      </w:r>
    </w:p>
    <w:p w:rsidR="007754F6" w:rsidRDefault="007754F6" w:rsidP="007754F6">
      <w:pPr>
        <w:pStyle w:val="DotPoint"/>
      </w:pPr>
      <w:r>
        <w:t>This position does not require a Working with Vulnerable People Check.</w:t>
      </w:r>
    </w:p>
    <w:p w:rsidR="00936834" w:rsidRPr="00807BDA" w:rsidRDefault="00936834" w:rsidP="007754F6">
      <w:pPr>
        <w:spacing w:after="0" w:line="240" w:lineRule="auto"/>
        <w:jc w:val="both"/>
        <w:rPr>
          <w:sz w:val="24"/>
          <w:szCs w:val="24"/>
        </w:rPr>
      </w:pPr>
    </w:p>
    <w:p w:rsidR="00936834" w:rsidRDefault="00936834" w:rsidP="007754F6">
      <w:pPr>
        <w:spacing w:after="0" w:line="240" w:lineRule="auto"/>
        <w:jc w:val="both"/>
        <w:rPr>
          <w:rStyle w:val="PlaceholderText"/>
          <w:color w:val="auto"/>
          <w:sz w:val="24"/>
          <w:szCs w:val="24"/>
          <w:lang w:val="en-US"/>
        </w:rPr>
      </w:pPr>
      <w:r w:rsidRPr="00807BDA">
        <w:rPr>
          <w:b/>
          <w:bCs/>
          <w:sz w:val="24"/>
          <w:szCs w:val="24"/>
        </w:rPr>
        <w:lastRenderedPageBreak/>
        <w:t>How to apply:</w:t>
      </w:r>
      <w:r w:rsidRPr="00807BDA">
        <w:rPr>
          <w:sz w:val="24"/>
          <w:szCs w:val="24"/>
        </w:rPr>
        <w:t xml:space="preserve"> </w:t>
      </w:r>
      <w:r w:rsidRPr="00C05FA9">
        <w:rPr>
          <w:rStyle w:val="PlaceholderText"/>
          <w:color w:val="auto"/>
          <w:sz w:val="24"/>
          <w:szCs w:val="24"/>
          <w:lang w:val="en-US"/>
        </w:rPr>
        <w:t>Applicants are required to submit a curriculum vitae, contact details of at least two referees and a covering letter (maximum two pages) telling us how your skills, experience and ability makes you the best person for this job opportunity.   Your covering letter should highlight any specific examples or achievements that will demonstrate your ability to perform the role</w:t>
      </w:r>
      <w:r w:rsidR="00C05FA9">
        <w:rPr>
          <w:rStyle w:val="PlaceholderText"/>
          <w:color w:val="auto"/>
          <w:sz w:val="24"/>
          <w:szCs w:val="24"/>
          <w:lang w:val="en-US"/>
        </w:rPr>
        <w:t>.</w:t>
      </w:r>
    </w:p>
    <w:p w:rsidR="00C05FA9" w:rsidRDefault="00C05FA9" w:rsidP="007754F6">
      <w:pPr>
        <w:spacing w:after="0" w:line="240" w:lineRule="auto"/>
        <w:jc w:val="both"/>
        <w:rPr>
          <w:rStyle w:val="PlaceholderText"/>
          <w:rFonts w:cs="Times New Roman"/>
          <w:color w:val="auto"/>
          <w:sz w:val="24"/>
          <w:szCs w:val="24"/>
        </w:rPr>
      </w:pPr>
    </w:p>
    <w:p w:rsidR="00C05FA9" w:rsidRPr="00807BDA" w:rsidRDefault="00C05FA9" w:rsidP="007754F6">
      <w:pPr>
        <w:overflowPunct w:val="0"/>
        <w:autoSpaceDE w:val="0"/>
        <w:autoSpaceDN w:val="0"/>
        <w:adjustRightInd w:val="0"/>
        <w:spacing w:after="0" w:line="240" w:lineRule="auto"/>
        <w:jc w:val="both"/>
        <w:textAlignment w:val="baseline"/>
        <w:rPr>
          <w:rFonts w:cs="Times New Roman"/>
          <w:sz w:val="24"/>
          <w:szCs w:val="24"/>
        </w:rPr>
      </w:pPr>
      <w:r>
        <w:rPr>
          <w:rFonts w:cs="Times New Roman"/>
          <w:sz w:val="24"/>
          <w:szCs w:val="24"/>
        </w:rPr>
        <w:t xml:space="preserve">Further information about the position is available from Simone Kivela, Team Leader, ACAT Members Support team on 02 </w:t>
      </w:r>
      <w:r w:rsidR="00831A9C">
        <w:rPr>
          <w:rFonts w:cs="Times New Roman"/>
          <w:sz w:val="24"/>
          <w:szCs w:val="24"/>
        </w:rPr>
        <w:t>6207 8765</w:t>
      </w:r>
      <w:r>
        <w:rPr>
          <w:rFonts w:cs="Times New Roman"/>
          <w:sz w:val="24"/>
          <w:szCs w:val="24"/>
        </w:rPr>
        <w:t xml:space="preserve"> or </w:t>
      </w:r>
      <w:hyperlink r:id="rId7" w:history="1">
        <w:r w:rsidRPr="008248BE">
          <w:rPr>
            <w:rStyle w:val="Hyperlink"/>
            <w:rFonts w:cs="Times New Roman"/>
            <w:sz w:val="24"/>
            <w:szCs w:val="24"/>
          </w:rPr>
          <w:t>ACATMembersSupport@act.gov.au</w:t>
        </w:r>
      </w:hyperlink>
      <w:r>
        <w:rPr>
          <w:rFonts w:cs="Times New Roman"/>
          <w:sz w:val="24"/>
          <w:szCs w:val="24"/>
        </w:rPr>
        <w:t xml:space="preserve">.  </w:t>
      </w:r>
      <w:r w:rsidR="00D61B3F">
        <w:rPr>
          <w:rFonts w:cs="Times New Roman"/>
          <w:sz w:val="24"/>
          <w:szCs w:val="24"/>
        </w:rPr>
        <w:t xml:space="preserve">Selection documentation for the position is available at: </w:t>
      </w:r>
      <w:hyperlink r:id="rId8" w:history="1">
        <w:r w:rsidR="00D61B3F" w:rsidRPr="00460AF3">
          <w:rPr>
            <w:rStyle w:val="Hyperlink"/>
            <w:rFonts w:cs="Times New Roman"/>
            <w:sz w:val="24"/>
            <w:szCs w:val="24"/>
          </w:rPr>
          <w:t>www.acat.gov.au</w:t>
        </w:r>
      </w:hyperlink>
      <w:r w:rsidR="00D61B3F">
        <w:rPr>
          <w:rFonts w:cs="Times New Roman"/>
          <w:sz w:val="24"/>
          <w:szCs w:val="24"/>
        </w:rPr>
        <w:t xml:space="preserve">. </w:t>
      </w:r>
    </w:p>
    <w:p w:rsidR="00CC55F1" w:rsidRDefault="00CC55F1" w:rsidP="007754F6">
      <w:pPr>
        <w:spacing w:after="0" w:line="240" w:lineRule="auto"/>
        <w:jc w:val="both"/>
        <w:rPr>
          <w:rFonts w:cs="Times New Roman"/>
          <w:b/>
          <w:sz w:val="24"/>
          <w:szCs w:val="24"/>
        </w:rPr>
      </w:pPr>
    </w:p>
    <w:p w:rsidR="00C05FA9" w:rsidRPr="00807BDA" w:rsidRDefault="00C05FA9" w:rsidP="007754F6">
      <w:pPr>
        <w:spacing w:after="0" w:line="240" w:lineRule="auto"/>
        <w:jc w:val="both"/>
        <w:rPr>
          <w:rFonts w:cs="Times New Roman"/>
          <w:sz w:val="24"/>
          <w:szCs w:val="24"/>
        </w:rPr>
      </w:pPr>
      <w:r>
        <w:rPr>
          <w:rStyle w:val="PlaceholderText"/>
          <w:rFonts w:cs="Times New Roman"/>
          <w:color w:val="auto"/>
          <w:sz w:val="24"/>
          <w:szCs w:val="24"/>
        </w:rPr>
        <w:t xml:space="preserve">Applications are to be submitted via the email address above </w:t>
      </w:r>
      <w:r w:rsidR="0004321B">
        <w:rPr>
          <w:rStyle w:val="PlaceholderText"/>
          <w:rFonts w:cs="Times New Roman"/>
          <w:color w:val="auto"/>
          <w:sz w:val="24"/>
          <w:szCs w:val="24"/>
        </w:rPr>
        <w:t xml:space="preserve">by </w:t>
      </w:r>
      <w:r>
        <w:rPr>
          <w:rStyle w:val="PlaceholderText"/>
          <w:rFonts w:cs="Times New Roman"/>
          <w:color w:val="auto"/>
          <w:sz w:val="24"/>
          <w:szCs w:val="24"/>
        </w:rPr>
        <w:t xml:space="preserve">5pm on </w:t>
      </w:r>
      <w:r w:rsidR="005E5565">
        <w:rPr>
          <w:rStyle w:val="PlaceholderText"/>
          <w:rFonts w:cs="Times New Roman"/>
          <w:color w:val="auto"/>
          <w:sz w:val="24"/>
          <w:szCs w:val="24"/>
        </w:rPr>
        <w:t xml:space="preserve">Monday </w:t>
      </w:r>
      <w:r w:rsidR="007754F6" w:rsidRPr="0019691B">
        <w:rPr>
          <w:sz w:val="24"/>
          <w:szCs w:val="24"/>
        </w:rPr>
        <w:t>2 </w:t>
      </w:r>
      <w:r w:rsidR="00831A9C" w:rsidRPr="0019691B">
        <w:rPr>
          <w:sz w:val="24"/>
          <w:szCs w:val="24"/>
        </w:rPr>
        <w:t>December</w:t>
      </w:r>
      <w:r w:rsidR="00831A9C">
        <w:rPr>
          <w:rStyle w:val="PlaceholderText"/>
          <w:rFonts w:cs="Times New Roman"/>
          <w:color w:val="auto"/>
          <w:sz w:val="24"/>
          <w:szCs w:val="24"/>
        </w:rPr>
        <w:t xml:space="preserve"> 2019</w:t>
      </w:r>
      <w:r w:rsidR="005E5565">
        <w:rPr>
          <w:rStyle w:val="PlaceholderText"/>
          <w:rFonts w:cs="Times New Roman"/>
          <w:color w:val="auto"/>
          <w:sz w:val="24"/>
          <w:szCs w:val="24"/>
        </w:rPr>
        <w:t>.</w:t>
      </w:r>
      <w:bookmarkStart w:id="0" w:name="_GoBack"/>
      <w:bookmarkEnd w:id="0"/>
    </w:p>
    <w:p w:rsidR="00C05FA9" w:rsidRPr="00807BDA" w:rsidRDefault="00C05FA9" w:rsidP="00807BDA">
      <w:pPr>
        <w:spacing w:after="0" w:line="240" w:lineRule="auto"/>
        <w:rPr>
          <w:rFonts w:cs="Times New Roman"/>
          <w:b/>
          <w:sz w:val="24"/>
          <w:szCs w:val="24"/>
        </w:rPr>
      </w:pPr>
    </w:p>
    <w:sectPr w:rsidR="00C05FA9" w:rsidRPr="00807BD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0AE" w:rsidRDefault="000740AE" w:rsidP="000740AE">
      <w:pPr>
        <w:spacing w:after="0" w:line="240" w:lineRule="auto"/>
      </w:pPr>
      <w:r>
        <w:separator/>
      </w:r>
    </w:p>
  </w:endnote>
  <w:endnote w:type="continuationSeparator" w:id="0">
    <w:p w:rsidR="000740AE" w:rsidRDefault="000740AE" w:rsidP="0007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0AE" w:rsidRDefault="000740AE" w:rsidP="000740AE">
      <w:pPr>
        <w:spacing w:after="0" w:line="240" w:lineRule="auto"/>
      </w:pPr>
      <w:r>
        <w:separator/>
      </w:r>
    </w:p>
  </w:footnote>
  <w:footnote w:type="continuationSeparator" w:id="0">
    <w:p w:rsidR="000740AE" w:rsidRDefault="000740AE" w:rsidP="00074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AE" w:rsidRDefault="000740AE" w:rsidP="000740AE">
    <w:pPr>
      <w:pStyle w:val="Header"/>
      <w:ind w:right="-569"/>
    </w:pPr>
    <w:r>
      <w:rPr>
        <w:noProof/>
        <w:lang w:eastAsia="en-AU"/>
      </w:rPr>
      <w:drawing>
        <wp:inline distT="0" distB="0" distL="0" distR="0" wp14:anchorId="58F27DFF" wp14:editId="69D8774D">
          <wp:extent cx="9144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666750"/>
                  </a:xfrm>
                  <a:prstGeom prst="rect">
                    <a:avLst/>
                  </a:prstGeom>
                  <a:noFill/>
                  <a:ln w="9525">
                    <a:noFill/>
                    <a:miter lim="800000"/>
                    <a:headEnd/>
                    <a:tailEnd/>
                  </a:ln>
                </pic:spPr>
              </pic:pic>
            </a:graphicData>
          </a:graphic>
        </wp:inline>
      </w:drawing>
    </w:r>
    <w:r>
      <w:t xml:space="preserve">                                                                 </w:t>
    </w:r>
    <w:r>
      <w:tab/>
      <w:t xml:space="preserve">                                          </w:t>
    </w:r>
    <w:r>
      <w:rPr>
        <w:noProof/>
        <w:lang w:eastAsia="en-AU"/>
      </w:rPr>
      <w:drawing>
        <wp:inline distT="0" distB="0" distL="0" distR="0" wp14:anchorId="3065B2BE" wp14:editId="488700D5">
          <wp:extent cx="1670050" cy="6731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670050" cy="673100"/>
                  </a:xfrm>
                  <a:prstGeom prst="rect">
                    <a:avLst/>
                  </a:prstGeom>
                  <a:noFill/>
                  <a:ln w="9525">
                    <a:noFill/>
                    <a:miter lim="800000"/>
                    <a:headEnd/>
                    <a:tailEnd/>
                  </a:ln>
                </pic:spPr>
              </pic:pic>
            </a:graphicData>
          </a:graphic>
        </wp:inline>
      </w:drawing>
    </w:r>
  </w:p>
  <w:p w:rsidR="000740AE" w:rsidRDefault="00074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6888"/>
    <w:multiLevelType w:val="hybridMultilevel"/>
    <w:tmpl w:val="029098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99D590B"/>
    <w:multiLevelType w:val="hybridMultilevel"/>
    <w:tmpl w:val="81F61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D21FF1"/>
    <w:multiLevelType w:val="hybridMultilevel"/>
    <w:tmpl w:val="271E173E"/>
    <w:lvl w:ilvl="0" w:tplc="26087E0E">
      <w:start w:val="1"/>
      <w:numFmt w:val="bullet"/>
      <w:pStyle w:val="Listlevel1J"/>
      <w:lvlText w:val=""/>
      <w:lvlJc w:val="left"/>
      <w:pPr>
        <w:tabs>
          <w:tab w:val="num" w:pos="720"/>
        </w:tabs>
        <w:ind w:left="720" w:hanging="360"/>
      </w:pPr>
      <w:rPr>
        <w:rFonts w:ascii="Symbol" w:hAnsi="Symbol" w:hint="default"/>
      </w:rPr>
    </w:lvl>
    <w:lvl w:ilvl="1" w:tplc="3E50E7BC">
      <w:start w:val="1"/>
      <w:numFmt w:val="bullet"/>
      <w:pStyle w:val="Listlevel2J"/>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654A40"/>
    <w:multiLevelType w:val="hybridMultilevel"/>
    <w:tmpl w:val="8D2E9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E7244B"/>
    <w:multiLevelType w:val="hybridMultilevel"/>
    <w:tmpl w:val="ED44EF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9164A19"/>
    <w:multiLevelType w:val="hybridMultilevel"/>
    <w:tmpl w:val="1F6E15F2"/>
    <w:lvl w:ilvl="0" w:tplc="C3FAFBBC">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BB967CA"/>
    <w:multiLevelType w:val="hybridMultilevel"/>
    <w:tmpl w:val="9826648E"/>
    <w:lvl w:ilvl="0" w:tplc="1C847584">
      <w:start w:val="1"/>
      <w:numFmt w:val="decimal"/>
      <w:pStyle w:val="DotPoint"/>
      <w:lvlText w:val="%1."/>
      <w:lvlJc w:val="left"/>
      <w:pPr>
        <w:ind w:left="360" w:hanging="360"/>
      </w:pPr>
      <w:rPr>
        <w:rFonts w:ascii="Calibri" w:eastAsia="Times New Roman" w:hAnsi="Calibri" w:cs="Arial"/>
      </w:rPr>
    </w:lvl>
    <w:lvl w:ilvl="1" w:tplc="0C090019">
      <w:start w:val="1"/>
      <w:numFmt w:val="bullet"/>
      <w:pStyle w:val="SubdotPoin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7" w15:restartNumberingAfterBreak="0">
    <w:nsid w:val="40CC2226"/>
    <w:multiLevelType w:val="hybridMultilevel"/>
    <w:tmpl w:val="6BD2B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D590284"/>
    <w:multiLevelType w:val="hybridMultilevel"/>
    <w:tmpl w:val="1F6E15F2"/>
    <w:lvl w:ilvl="0" w:tplc="C3FAFBBC">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52FB3DE2"/>
    <w:multiLevelType w:val="hybridMultilevel"/>
    <w:tmpl w:val="930A6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4"/>
  </w:num>
  <w:num w:numId="4">
    <w:abstractNumId w:val="7"/>
  </w:num>
  <w:num w:numId="5">
    <w:abstractNumId w:val="2"/>
  </w:num>
  <w:num w:numId="6">
    <w:abstractNumId w:val="3"/>
  </w:num>
  <w:num w:numId="7">
    <w:abstractNumId w:val="0"/>
  </w:num>
  <w:num w:numId="8">
    <w:abstractNumId w:val="1"/>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F1"/>
    <w:rsid w:val="0004321B"/>
    <w:rsid w:val="000740AE"/>
    <w:rsid w:val="0019691B"/>
    <w:rsid w:val="00435435"/>
    <w:rsid w:val="005E5565"/>
    <w:rsid w:val="007754F6"/>
    <w:rsid w:val="00781E30"/>
    <w:rsid w:val="00805CBA"/>
    <w:rsid w:val="00807BDA"/>
    <w:rsid w:val="00831A9C"/>
    <w:rsid w:val="00861AE6"/>
    <w:rsid w:val="00936834"/>
    <w:rsid w:val="00C01D1E"/>
    <w:rsid w:val="00C05FA9"/>
    <w:rsid w:val="00CC55F1"/>
    <w:rsid w:val="00D61B3F"/>
    <w:rsid w:val="00F678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7F377-DCF8-4AAA-992A-35017F14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5F1"/>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5F1"/>
    <w:rPr>
      <w:color w:val="0563C1" w:themeColor="hyperlink"/>
      <w:u w:val="single"/>
    </w:rPr>
  </w:style>
  <w:style w:type="paragraph" w:styleId="ListParagraph">
    <w:name w:val="List Paragraph"/>
    <w:aliases w:val="NFP GP Bulleted List,List Paragraph1,Recommendation,List Paragraph11,standard lewis,Heading 2.,List Paragraph111,L,F5 List Paragraph,Dot pt,CV text,Medium Grid 1 - Accent 21,Numbered Paragraph,List Paragraph2,FooterText"/>
    <w:basedOn w:val="Normal"/>
    <w:link w:val="ListParagraphChar"/>
    <w:uiPriority w:val="34"/>
    <w:qFormat/>
    <w:rsid w:val="00CC55F1"/>
    <w:pPr>
      <w:ind w:left="720"/>
      <w:contextualSpacing/>
    </w:pPr>
  </w:style>
  <w:style w:type="paragraph" w:styleId="Header">
    <w:name w:val="header"/>
    <w:basedOn w:val="Normal"/>
    <w:link w:val="HeaderChar"/>
    <w:unhideWhenUsed/>
    <w:rsid w:val="000740AE"/>
    <w:pPr>
      <w:tabs>
        <w:tab w:val="center" w:pos="4513"/>
        <w:tab w:val="right" w:pos="9026"/>
      </w:tabs>
      <w:spacing w:after="0" w:line="240" w:lineRule="auto"/>
    </w:pPr>
  </w:style>
  <w:style w:type="character" w:customStyle="1" w:styleId="HeaderChar">
    <w:name w:val="Header Char"/>
    <w:basedOn w:val="DefaultParagraphFont"/>
    <w:link w:val="Header"/>
    <w:rsid w:val="000740AE"/>
  </w:style>
  <w:style w:type="paragraph" w:styleId="Footer">
    <w:name w:val="footer"/>
    <w:basedOn w:val="Normal"/>
    <w:link w:val="FooterChar"/>
    <w:uiPriority w:val="99"/>
    <w:unhideWhenUsed/>
    <w:rsid w:val="00074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0AE"/>
  </w:style>
  <w:style w:type="paragraph" w:customStyle="1" w:styleId="Listlevel2J">
    <w:name w:val="List level 2 J"/>
    <w:basedOn w:val="Normal"/>
    <w:rsid w:val="00936834"/>
    <w:pPr>
      <w:numPr>
        <w:ilvl w:val="1"/>
        <w:numId w:val="5"/>
      </w:numPr>
      <w:spacing w:before="100" w:beforeAutospacing="1" w:after="100" w:afterAutospacing="1" w:line="240" w:lineRule="auto"/>
    </w:pPr>
    <w:rPr>
      <w:rFonts w:ascii="Arial" w:eastAsia="Times New Roman" w:hAnsi="Arial" w:cs="Times New Roman"/>
      <w:color w:val="000000"/>
      <w:sz w:val="20"/>
      <w:szCs w:val="20"/>
    </w:rPr>
  </w:style>
  <w:style w:type="paragraph" w:customStyle="1" w:styleId="Listlevel1J">
    <w:name w:val="List level 1 J"/>
    <w:basedOn w:val="Normal"/>
    <w:rsid w:val="00936834"/>
    <w:pPr>
      <w:numPr>
        <w:numId w:val="5"/>
      </w:numPr>
      <w:spacing w:before="100" w:beforeAutospacing="1" w:after="100" w:afterAutospacing="1" w:line="240" w:lineRule="auto"/>
    </w:pPr>
    <w:rPr>
      <w:rFonts w:ascii="Arial" w:eastAsia="Times New Roman" w:hAnsi="Arial" w:cs="Times New Roman"/>
      <w:color w:val="000000"/>
      <w:sz w:val="20"/>
      <w:szCs w:val="20"/>
    </w:rPr>
  </w:style>
  <w:style w:type="character" w:styleId="PlaceholderText">
    <w:name w:val="Placeholder Text"/>
    <w:basedOn w:val="DefaultParagraphFont"/>
    <w:uiPriority w:val="99"/>
    <w:semiHidden/>
    <w:rsid w:val="00936834"/>
    <w:rPr>
      <w:color w:val="808080"/>
    </w:rPr>
  </w:style>
  <w:style w:type="paragraph" w:styleId="BalloonText">
    <w:name w:val="Balloon Text"/>
    <w:basedOn w:val="Normal"/>
    <w:link w:val="BalloonTextChar"/>
    <w:uiPriority w:val="99"/>
    <w:semiHidden/>
    <w:unhideWhenUsed/>
    <w:rsid w:val="00831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A9C"/>
    <w:rPr>
      <w:rFonts w:ascii="Segoe UI" w:hAnsi="Segoe UI" w:cs="Segoe UI"/>
      <w:sz w:val="18"/>
      <w:szCs w:val="18"/>
    </w:rPr>
  </w:style>
  <w:style w:type="paragraph" w:customStyle="1" w:styleId="DotPoint">
    <w:name w:val="Dot Point"/>
    <w:basedOn w:val="ListParagraph"/>
    <w:qFormat/>
    <w:rsid w:val="007754F6"/>
    <w:pPr>
      <w:numPr>
        <w:numId w:val="9"/>
      </w:numPr>
      <w:suppressAutoHyphens/>
      <w:spacing w:after="120" w:line="240" w:lineRule="auto"/>
    </w:pPr>
    <w:rPr>
      <w:rFonts w:ascii="Calibri" w:eastAsia="Times New Roman" w:hAnsi="Calibri" w:cs="Arial"/>
      <w:sz w:val="24"/>
      <w:szCs w:val="24"/>
      <w:lang w:eastAsia="en-AU"/>
    </w:rPr>
  </w:style>
  <w:style w:type="paragraph" w:customStyle="1" w:styleId="SubdotPoint">
    <w:name w:val="Subdot Point"/>
    <w:basedOn w:val="ListParagraph"/>
    <w:qFormat/>
    <w:rsid w:val="007754F6"/>
    <w:pPr>
      <w:numPr>
        <w:ilvl w:val="1"/>
        <w:numId w:val="9"/>
      </w:numPr>
      <w:suppressAutoHyphens/>
      <w:spacing w:after="120" w:line="240" w:lineRule="auto"/>
    </w:pPr>
    <w:rPr>
      <w:rFonts w:ascii="Calibri" w:eastAsia="Times New Roman" w:hAnsi="Calibri" w:cs="Arial"/>
      <w:sz w:val="24"/>
      <w:szCs w:val="24"/>
      <w:lang w:eastAsia="en-AU"/>
    </w:rPr>
  </w:style>
  <w:style w:type="paragraph" w:styleId="BodyText">
    <w:name w:val="Body Text"/>
    <w:basedOn w:val="Normal"/>
    <w:link w:val="BodyTextChar"/>
    <w:rsid w:val="007754F6"/>
    <w:pPr>
      <w:suppressAutoHyphens/>
      <w:spacing w:after="120" w:line="240" w:lineRule="auto"/>
    </w:pPr>
    <w:rPr>
      <w:rFonts w:ascii="Calibri" w:eastAsia="Times New Roman" w:hAnsi="Calibri" w:cs="Arial"/>
      <w:sz w:val="24"/>
      <w:szCs w:val="24"/>
      <w:lang w:eastAsia="en-AU"/>
    </w:rPr>
  </w:style>
  <w:style w:type="character" w:customStyle="1" w:styleId="BodyTextChar">
    <w:name w:val="Body Text Char"/>
    <w:basedOn w:val="DefaultParagraphFont"/>
    <w:link w:val="BodyText"/>
    <w:rsid w:val="007754F6"/>
    <w:rPr>
      <w:rFonts w:ascii="Calibri" w:eastAsia="Times New Roman" w:hAnsi="Calibri" w:cs="Arial"/>
      <w:sz w:val="24"/>
      <w:szCs w:val="24"/>
      <w:lang w:eastAsia="en-AU"/>
    </w:rPr>
  </w:style>
  <w:style w:type="character" w:customStyle="1" w:styleId="ListParagraphChar">
    <w:name w:val="List Paragraph Char"/>
    <w:aliases w:val="NFP GP Bulleted List Char,List Paragraph1 Char,Recommendation Char,List Paragraph11 Char,standard lewis Char,Heading 2. Char,List Paragraph111 Char,L Char,F5 List Paragraph Char,Dot pt Char,CV text Char,Medium Grid 1 - Accent 21 Char"/>
    <w:basedOn w:val="DefaultParagraphFont"/>
    <w:link w:val="ListParagraph"/>
    <w:uiPriority w:val="34"/>
    <w:locked/>
    <w:rsid w:val="00775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803986">
      <w:bodyDiv w:val="1"/>
      <w:marLeft w:val="0"/>
      <w:marRight w:val="0"/>
      <w:marTop w:val="0"/>
      <w:marBottom w:val="0"/>
      <w:divBdr>
        <w:top w:val="none" w:sz="0" w:space="0" w:color="auto"/>
        <w:left w:val="none" w:sz="0" w:space="0" w:color="auto"/>
        <w:bottom w:val="none" w:sz="0" w:space="0" w:color="auto"/>
        <w:right w:val="none" w:sz="0" w:space="0" w:color="auto"/>
      </w:divBdr>
    </w:div>
    <w:div w:id="1447962110">
      <w:bodyDiv w:val="1"/>
      <w:marLeft w:val="0"/>
      <w:marRight w:val="0"/>
      <w:marTop w:val="0"/>
      <w:marBottom w:val="0"/>
      <w:divBdr>
        <w:top w:val="none" w:sz="0" w:space="0" w:color="auto"/>
        <w:left w:val="none" w:sz="0" w:space="0" w:color="auto"/>
        <w:bottom w:val="none" w:sz="0" w:space="0" w:color="auto"/>
        <w:right w:val="none" w:sz="0" w:space="0" w:color="auto"/>
      </w:divBdr>
    </w:div>
    <w:div w:id="146908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t.gov.au" TargetMode="External"/><Relationship Id="rId3" Type="http://schemas.openxmlformats.org/officeDocument/2006/relationships/settings" Target="settings.xml"/><Relationship Id="rId7" Type="http://schemas.openxmlformats.org/officeDocument/2006/relationships/hyperlink" Target="mailto:ACATMembersSupport@ac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 Elizabeth</dc:creator>
  <cp:keywords/>
  <dc:description/>
  <cp:lastModifiedBy>Kivela, Simone</cp:lastModifiedBy>
  <cp:revision>2</cp:revision>
  <cp:lastPrinted>2018-07-30T04:42:00Z</cp:lastPrinted>
  <dcterms:created xsi:type="dcterms:W3CDTF">2019-11-12T00:08:00Z</dcterms:created>
  <dcterms:modified xsi:type="dcterms:W3CDTF">2019-11-12T00:08:00Z</dcterms:modified>
</cp:coreProperties>
</file>